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F" w:rsidRDefault="008A769F" w:rsidP="00DE359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82D14" w:rsidRDefault="00082D14" w:rsidP="00DE35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527597" w:rsidRPr="00527597" w:rsidRDefault="00527597" w:rsidP="00DE359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32FCC">
        <w:rPr>
          <w:rFonts w:ascii="Times New Roman" w:hAnsi="Times New Roman" w:cs="Times New Roman"/>
          <w:sz w:val="28"/>
          <w:szCs w:val="28"/>
        </w:rPr>
        <w:t>Ы</w:t>
      </w:r>
    </w:p>
    <w:p w:rsidR="008A769F" w:rsidRDefault="008A769F" w:rsidP="00DE359D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527597" w:rsidRDefault="00527597" w:rsidP="00082D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759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27597" w:rsidRPr="00527597" w:rsidRDefault="00527597" w:rsidP="00DE359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2759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A769F" w:rsidRPr="008A769F" w:rsidRDefault="00527597" w:rsidP="00DE359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27597">
        <w:rPr>
          <w:rFonts w:ascii="Times New Roman" w:hAnsi="Times New Roman" w:cs="Times New Roman"/>
          <w:sz w:val="28"/>
          <w:szCs w:val="28"/>
        </w:rPr>
        <w:t xml:space="preserve">от </w:t>
      </w:r>
      <w:r w:rsidR="00DE359D">
        <w:rPr>
          <w:rFonts w:ascii="Times New Roman" w:hAnsi="Times New Roman" w:cs="Times New Roman"/>
          <w:sz w:val="28"/>
          <w:szCs w:val="28"/>
        </w:rPr>
        <w:t>09.07.2021</w:t>
      </w:r>
      <w:r w:rsidR="00D62976">
        <w:rPr>
          <w:rFonts w:ascii="Times New Roman" w:hAnsi="Times New Roman" w:cs="Times New Roman"/>
          <w:sz w:val="28"/>
          <w:szCs w:val="28"/>
        </w:rPr>
        <w:t xml:space="preserve">   </w:t>
      </w:r>
      <w:r w:rsidR="00A1409B">
        <w:rPr>
          <w:rFonts w:ascii="Times New Roman" w:hAnsi="Times New Roman" w:cs="Times New Roman"/>
          <w:sz w:val="28"/>
          <w:szCs w:val="28"/>
        </w:rPr>
        <w:t xml:space="preserve"> </w:t>
      </w:r>
      <w:r w:rsidR="00DE359D">
        <w:rPr>
          <w:rFonts w:ascii="Times New Roman" w:hAnsi="Times New Roman" w:cs="Times New Roman"/>
          <w:sz w:val="28"/>
          <w:szCs w:val="28"/>
        </w:rPr>
        <w:t>№ 352-П</w:t>
      </w:r>
    </w:p>
    <w:p w:rsidR="008A769F" w:rsidRPr="00A1409B" w:rsidRDefault="00865352" w:rsidP="00865352">
      <w:pPr>
        <w:autoSpaceDE w:val="0"/>
        <w:autoSpaceDN w:val="0"/>
        <w:adjustRightInd w:val="0"/>
        <w:spacing w:before="720"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DE359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в Правила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>, устанавливающи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1409B" w:rsidRPr="00A1409B">
        <w:rPr>
          <w:rFonts w:ascii="Times New Roman" w:hAnsi="Times New Roman" w:cs="Times New Roman"/>
          <w:b/>
          <w:bCs/>
          <w:sz w:val="28"/>
          <w:szCs w:val="28"/>
        </w:rPr>
        <w:t xml:space="preserve"> общие требования к формированию, предоставлению и распределению субсидий местным бюджетам из областного бюджета</w:t>
      </w:r>
    </w:p>
    <w:p w:rsidR="00A1409B" w:rsidRDefault="00A1409B" w:rsidP="005F23C2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В раздел</w:t>
      </w:r>
      <w:r w:rsidR="00AB0C01">
        <w:rPr>
          <w:b w:val="0"/>
        </w:rPr>
        <w:t>е</w:t>
      </w:r>
      <w:r>
        <w:rPr>
          <w:b w:val="0"/>
        </w:rPr>
        <w:t xml:space="preserve"> 3 «Предоставл</w:t>
      </w:r>
      <w:r w:rsidR="00DE359D">
        <w:rPr>
          <w:b w:val="0"/>
        </w:rPr>
        <w:t>ение и распределение субсидий»: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>1. Абзац первый подпункта 3.5.8 пункта 3.5 после слов «Кировским областным государственным казенным учреждением «Дорожный комитет Кировской области» дополнить словами «(если иное не установлено нормативными правовыми актами Правительства Российской Федерации)».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>2. Абзац третий пункта 3.6 после слов «</w:t>
      </w:r>
      <w:r w:rsidR="00867A50">
        <w:rPr>
          <w:b w:val="0"/>
          <w:spacing w:val="-4"/>
        </w:rPr>
        <w:t>показателей результативности</w:t>
      </w:r>
      <w:r>
        <w:rPr>
          <w:b w:val="0"/>
          <w:spacing w:val="-4"/>
        </w:rPr>
        <w:t>» дополнить словами «(за исключением субсидий местным бюджетам из областного бюджета на выполнение расходных обязательств муниципальных образований области)».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>3. В пункте 3.10: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>3.1. Абзац четвертый исключить.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>3.2. Подпункт 3.10.1 изложить в следующей редакции: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«3.10.1. При недостижении муниципальными образованиями по состоянию на 31 декабря года предоставления субсидий значений показателей </w:t>
      </w:r>
      <w:r w:rsidRPr="00DE359D">
        <w:rPr>
          <w:b w:val="0"/>
          <w:spacing w:val="-6"/>
        </w:rPr>
        <w:t>результативности, предусмотренных соглаш</w:t>
      </w:r>
      <w:r w:rsidR="00EE0C56" w:rsidRPr="00DE359D">
        <w:rPr>
          <w:b w:val="0"/>
          <w:spacing w:val="-6"/>
        </w:rPr>
        <w:t>ениями о предоставлении субсидий</w:t>
      </w:r>
      <w:r w:rsidRPr="00DE359D">
        <w:rPr>
          <w:b w:val="0"/>
          <w:spacing w:val="-6"/>
        </w:rPr>
        <w:t>,</w:t>
      </w:r>
      <w:r>
        <w:rPr>
          <w:b w:val="0"/>
          <w:spacing w:val="-4"/>
        </w:rPr>
        <w:t xml:space="preserve"> применение мер ответственности </w:t>
      </w:r>
      <w:r w:rsidR="00EE0C56">
        <w:rPr>
          <w:b w:val="0"/>
          <w:spacing w:val="-4"/>
        </w:rPr>
        <w:t xml:space="preserve">к муниципальным образованиям </w:t>
      </w:r>
      <w:r>
        <w:rPr>
          <w:b w:val="0"/>
          <w:spacing w:val="-4"/>
        </w:rPr>
        <w:t>осуществляется в следующем порядке:</w:t>
      </w:r>
    </w:p>
    <w:p w:rsidR="00AB0C01" w:rsidRDefault="00AB0C01" w:rsidP="00EE0C56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3.10.1.1. В случае установления фактов недостижения значений показателей </w:t>
      </w:r>
      <w:r w:rsidR="00EE0C56">
        <w:rPr>
          <w:b w:val="0"/>
          <w:spacing w:val="-4"/>
        </w:rPr>
        <w:t xml:space="preserve">результативности </w:t>
      </w:r>
      <w:r>
        <w:rPr>
          <w:b w:val="0"/>
          <w:spacing w:val="-4"/>
        </w:rPr>
        <w:t xml:space="preserve">на основании отчетов и сведений, представляемых муниципальными образованиями, ГРБС в срок до 1 апреля </w:t>
      </w:r>
      <w:r>
        <w:rPr>
          <w:b w:val="0"/>
          <w:spacing w:val="-4"/>
        </w:rPr>
        <w:lastRenderedPageBreak/>
        <w:t>текущего финансового года направляют администрациям муниципальных образований согласованные с министерством финансов Кировской области требования о возврате средств местных бюджетов в доход областного бюджета в срок до 20 ап</w:t>
      </w:r>
      <w:r w:rsidR="00DE359D">
        <w:rPr>
          <w:b w:val="0"/>
          <w:spacing w:val="-4"/>
        </w:rPr>
        <w:t>реля текущего финансового года.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 w:rsidRPr="00F24470">
        <w:rPr>
          <w:b w:val="0"/>
          <w:spacing w:val="-4"/>
        </w:rPr>
        <w:t xml:space="preserve">ГРБС до 1 мая текущего финансового года представляют в министерство финансов Кировской области информацию о возврате (невозврате) </w:t>
      </w:r>
      <w:r w:rsidRPr="00DE359D">
        <w:rPr>
          <w:b w:val="0"/>
          <w:spacing w:val="-6"/>
        </w:rPr>
        <w:t>муниципальными образованиями средств местных бюджетов в доход областного</w:t>
      </w:r>
      <w:r w:rsidRPr="00F24470">
        <w:rPr>
          <w:b w:val="0"/>
          <w:spacing w:val="-4"/>
        </w:rPr>
        <w:t xml:space="preserve"> бюджета в установленный срок.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3.10.1.2. В случае установления фактов недостижения значений показателей </w:t>
      </w:r>
      <w:r w:rsidR="00EE0C56">
        <w:rPr>
          <w:b w:val="0"/>
          <w:spacing w:val="-4"/>
        </w:rPr>
        <w:t xml:space="preserve">результативности </w:t>
      </w:r>
      <w:r>
        <w:rPr>
          <w:b w:val="0"/>
          <w:spacing w:val="-4"/>
        </w:rPr>
        <w:t xml:space="preserve">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</w:t>
      </w:r>
      <w:r w:rsidR="006E274E">
        <w:rPr>
          <w:b w:val="0"/>
          <w:spacing w:val="-4"/>
        </w:rPr>
        <w:t xml:space="preserve">о </w:t>
      </w:r>
      <w:r>
        <w:rPr>
          <w:b w:val="0"/>
          <w:spacing w:val="-4"/>
        </w:rPr>
        <w:t>возврат</w:t>
      </w:r>
      <w:r w:rsidR="006E274E">
        <w:rPr>
          <w:b w:val="0"/>
          <w:spacing w:val="-4"/>
        </w:rPr>
        <w:t>е</w:t>
      </w:r>
      <w:r>
        <w:rPr>
          <w:b w:val="0"/>
          <w:spacing w:val="-4"/>
        </w:rPr>
        <w:t xml:space="preserve"> средств местных бюджетов в доход областного бюджета</w:t>
      </w:r>
      <w:r w:rsidR="00867A50">
        <w:rPr>
          <w:b w:val="0"/>
          <w:spacing w:val="-4"/>
        </w:rPr>
        <w:t xml:space="preserve"> в указанные</w:t>
      </w:r>
      <w:r w:rsidR="006E274E">
        <w:rPr>
          <w:b w:val="0"/>
          <w:spacing w:val="-4"/>
        </w:rPr>
        <w:t xml:space="preserve"> в </w:t>
      </w:r>
      <w:r w:rsidR="00867A50">
        <w:rPr>
          <w:b w:val="0"/>
          <w:spacing w:val="-4"/>
        </w:rPr>
        <w:t>данных</w:t>
      </w:r>
      <w:r w:rsidR="001179E1">
        <w:rPr>
          <w:b w:val="0"/>
          <w:spacing w:val="-4"/>
        </w:rPr>
        <w:t xml:space="preserve"> </w:t>
      </w:r>
      <w:r w:rsidR="00867A50">
        <w:rPr>
          <w:b w:val="0"/>
          <w:spacing w:val="-4"/>
        </w:rPr>
        <w:t>требованиях</w:t>
      </w:r>
      <w:r w:rsidR="006E274E">
        <w:rPr>
          <w:b w:val="0"/>
          <w:spacing w:val="-4"/>
        </w:rPr>
        <w:t xml:space="preserve"> срок</w:t>
      </w:r>
      <w:r w:rsidR="00867A50">
        <w:rPr>
          <w:b w:val="0"/>
          <w:spacing w:val="-4"/>
        </w:rPr>
        <w:t>и</w:t>
      </w:r>
      <w:r>
        <w:rPr>
          <w:b w:val="0"/>
          <w:spacing w:val="-4"/>
        </w:rPr>
        <w:t>.</w:t>
      </w:r>
    </w:p>
    <w:p w:rsidR="00AB0C01" w:rsidRDefault="00AB0C01" w:rsidP="00AB0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59D">
        <w:rPr>
          <w:rFonts w:ascii="Times New Roman" w:hAnsi="Times New Roman"/>
          <w:bCs/>
          <w:spacing w:val="-2"/>
          <w:sz w:val="28"/>
          <w:szCs w:val="28"/>
          <w:lang w:eastAsia="ru-RU"/>
        </w:rPr>
        <w:t>3.10.1.3.</w:t>
      </w:r>
      <w:r w:rsidRPr="00DE359D">
        <w:rPr>
          <w:b/>
          <w:spacing w:val="-2"/>
        </w:rPr>
        <w:t xml:space="preserve"> </w:t>
      </w:r>
      <w:r w:rsidRPr="00DE359D">
        <w:rPr>
          <w:rFonts w:ascii="Times New Roman" w:hAnsi="Times New Roman"/>
          <w:spacing w:val="-2"/>
          <w:sz w:val="28"/>
          <w:szCs w:val="28"/>
        </w:rPr>
        <w:t>Объем средств, подлежащий возврату из местного бюджета i-го муниципального образования в доход областного бюджета</w:t>
      </w:r>
      <w:r w:rsidR="00EE0C56" w:rsidRPr="00DE359D">
        <w:rPr>
          <w:rFonts w:ascii="Times New Roman" w:hAnsi="Times New Roman"/>
          <w:spacing w:val="-2"/>
          <w:sz w:val="28"/>
          <w:szCs w:val="28"/>
        </w:rPr>
        <w:t xml:space="preserve"> (</w:t>
      </w:r>
      <w:r w:rsidR="00EE0C56" w:rsidRPr="00DE359D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="00EE0C56" w:rsidRPr="00DE359D">
        <w:rPr>
          <w:rFonts w:ascii="Times New Roman" w:hAnsi="Times New Roman"/>
          <w:spacing w:val="-2"/>
          <w:sz w:val="28"/>
          <w:szCs w:val="28"/>
          <w:vertAlign w:val="subscript"/>
          <w:lang w:val="en-US"/>
        </w:rPr>
        <w:t>i</w:t>
      </w:r>
      <w:r w:rsidR="00522B1C" w:rsidRPr="00DE359D">
        <w:rPr>
          <w:rFonts w:ascii="Times New Roman" w:hAnsi="Times New Roman"/>
          <w:spacing w:val="-2"/>
          <w:sz w:val="28"/>
          <w:szCs w:val="28"/>
          <w:vertAlign w:val="superscript"/>
        </w:rPr>
        <w:t>в</w:t>
      </w:r>
      <w:r w:rsidR="001E0D63" w:rsidRPr="00DE359D">
        <w:rPr>
          <w:rFonts w:ascii="Times New Roman" w:hAnsi="Times New Roman"/>
          <w:spacing w:val="-2"/>
          <w:sz w:val="28"/>
          <w:szCs w:val="28"/>
        </w:rPr>
        <w:t>)</w:t>
      </w:r>
      <w:r w:rsidRPr="00DE359D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E274E" w:rsidRPr="00DE359D">
        <w:rPr>
          <w:rFonts w:ascii="Times New Roman" w:hAnsi="Times New Roman"/>
          <w:spacing w:val="-2"/>
          <w:sz w:val="28"/>
          <w:szCs w:val="28"/>
        </w:rPr>
        <w:t>определяется</w:t>
      </w:r>
      <w:r w:rsidR="006E274E">
        <w:rPr>
          <w:rFonts w:ascii="Times New Roman" w:hAnsi="Times New Roman"/>
          <w:sz w:val="28"/>
          <w:szCs w:val="28"/>
        </w:rPr>
        <w:t xml:space="preserve"> по </w:t>
      </w:r>
      <w:r w:rsidR="001E0D63">
        <w:rPr>
          <w:rFonts w:ascii="Times New Roman" w:hAnsi="Times New Roman"/>
          <w:sz w:val="28"/>
          <w:szCs w:val="28"/>
        </w:rPr>
        <w:t>каждо</w:t>
      </w:r>
      <w:r w:rsidR="006E274E">
        <w:rPr>
          <w:rFonts w:ascii="Times New Roman" w:hAnsi="Times New Roman"/>
          <w:sz w:val="28"/>
          <w:szCs w:val="28"/>
        </w:rPr>
        <w:t>му</w:t>
      </w:r>
      <w:r w:rsidR="001E0D63">
        <w:rPr>
          <w:rFonts w:ascii="Times New Roman" w:hAnsi="Times New Roman"/>
          <w:sz w:val="28"/>
          <w:szCs w:val="28"/>
        </w:rPr>
        <w:t xml:space="preserve"> мероприяти</w:t>
      </w:r>
      <w:r w:rsidR="006E274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в целях софинансирования которого предоставляется субсидия, и рассчитывается по формуле:</w:t>
      </w:r>
    </w:p>
    <w:p w:rsidR="001E0D63" w:rsidRPr="001E0D63" w:rsidRDefault="001E0D63" w:rsidP="001E0D6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</w:rPr>
        <w:t>в</w:t>
      </w:r>
      <w:r w:rsidRPr="001E0D6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E0D63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s</w:t>
      </w:r>
      <w:r w:rsidRPr="001E0D6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E0D63">
        <w:rPr>
          <w:rFonts w:ascii="Times New Roman" w:hAnsi="Times New Roman" w:cs="Times New Roman"/>
          <w:sz w:val="28"/>
          <w:szCs w:val="28"/>
        </w:rPr>
        <w:t>×</w:t>
      </w:r>
      <w:r w:rsidRPr="001E0D63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= 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ф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пл</m:t>
                            </m:r>
                          </m:sup>
                        </m:sSubSup>
                      </m:den>
                    </m:f>
                  </m:e>
                </m:d>
              </m:e>
            </m:nary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1E0D63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, где</w:t>
      </w:r>
      <w:r w:rsidR="00867A50">
        <w:rPr>
          <w:rFonts w:ascii="Times New Roman" w:eastAsiaTheme="minorEastAsia" w:hAnsi="Times New Roman"/>
          <w:sz w:val="28"/>
          <w:szCs w:val="28"/>
        </w:rPr>
        <w:t>:</w:t>
      </w:r>
    </w:p>
    <w:p w:rsidR="00AB0C01" w:rsidRDefault="001E0D63" w:rsidP="001E0D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AB0C01">
        <w:rPr>
          <w:rFonts w:ascii="Times New Roman" w:hAnsi="Times New Roman"/>
          <w:sz w:val="28"/>
          <w:szCs w:val="28"/>
        </w:rPr>
        <w:t>объем субсидии (за исключением субсидии местным бюджетам из областного бюджета на выполнение расходных обязательств муниципальных образований области)</w:t>
      </w:r>
      <w:r w:rsidR="00867A50">
        <w:rPr>
          <w:rFonts w:ascii="Times New Roman" w:hAnsi="Times New Roman"/>
          <w:sz w:val="28"/>
          <w:szCs w:val="28"/>
        </w:rPr>
        <w:t xml:space="preserve">, направляемой на реализацию </w:t>
      </w:r>
      <w:r w:rsidR="00AB0C01">
        <w:rPr>
          <w:rFonts w:ascii="Times New Roman" w:hAnsi="Times New Roman"/>
          <w:sz w:val="28"/>
          <w:szCs w:val="28"/>
        </w:rPr>
        <w:t>соответствующе</w:t>
      </w:r>
      <w:r w:rsidR="00867A50">
        <w:rPr>
          <w:rFonts w:ascii="Times New Roman" w:hAnsi="Times New Roman"/>
          <w:sz w:val="28"/>
          <w:szCs w:val="28"/>
        </w:rPr>
        <w:t>го мероприятия</w:t>
      </w:r>
      <w:r w:rsidR="00AB0C01">
        <w:rPr>
          <w:rFonts w:ascii="Times New Roman" w:hAnsi="Times New Roman"/>
          <w:sz w:val="28"/>
          <w:szCs w:val="28"/>
        </w:rPr>
        <w:t>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ГРБС;</w:t>
      </w:r>
    </w:p>
    <w:p w:rsidR="00AB0C01" w:rsidRPr="001E0D63" w:rsidRDefault="00A243DD" w:rsidP="001E0D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p>
        </m:sSubSup>
      </m:oMath>
      <w:r w:rsidR="001E0D63">
        <w:rPr>
          <w:rFonts w:ascii="Times New Roman" w:eastAsiaTheme="minorEastAsia" w:hAnsi="Times New Roman"/>
          <w:sz w:val="28"/>
          <w:szCs w:val="28"/>
        </w:rPr>
        <w:t xml:space="preserve"> – </w:t>
      </w:r>
      <w:r w:rsidR="00AB0C01">
        <w:rPr>
          <w:rFonts w:ascii="Times New Roman" w:hAnsi="Times New Roman"/>
          <w:sz w:val="28"/>
          <w:szCs w:val="28"/>
        </w:rPr>
        <w:t>фактическое значение соответствующего показателя результативности;</w:t>
      </w:r>
    </w:p>
    <w:p w:rsidR="00AB0C01" w:rsidRDefault="00A243DD" w:rsidP="001E0D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</m:oMath>
      <w:r w:rsidR="001E0D63">
        <w:rPr>
          <w:rFonts w:ascii="Times New Roman" w:hAnsi="Times New Roman"/>
          <w:sz w:val="28"/>
          <w:szCs w:val="28"/>
        </w:rPr>
        <w:t xml:space="preserve"> – </w:t>
      </w:r>
      <w:r w:rsidR="00AB0C01">
        <w:rPr>
          <w:rFonts w:ascii="Times New Roman" w:hAnsi="Times New Roman"/>
          <w:sz w:val="28"/>
          <w:szCs w:val="28"/>
        </w:rPr>
        <w:t>значение соответствующего показателя результативности, предусмотренного соглашением о предоставлении субсидии;</w:t>
      </w:r>
    </w:p>
    <w:p w:rsidR="00AB0C01" w:rsidRDefault="001E0D63" w:rsidP="001E0D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AB0C01">
        <w:rPr>
          <w:rFonts w:ascii="Times New Roman" w:hAnsi="Times New Roman"/>
          <w:sz w:val="28"/>
          <w:szCs w:val="28"/>
        </w:rPr>
        <w:t>количество показателей результативности, предусмотренных соглашением о предоставлении субсидии.</w:t>
      </w:r>
    </w:p>
    <w:p w:rsidR="00AB0C01" w:rsidRDefault="00AB0C01" w:rsidP="00AB0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59D">
        <w:rPr>
          <w:rFonts w:ascii="Times New Roman" w:hAnsi="Times New Roman"/>
          <w:spacing w:val="-2"/>
          <w:sz w:val="28"/>
          <w:szCs w:val="28"/>
        </w:rPr>
        <w:t>Если в качестве показателя результативности предусмотрено количество</w:t>
      </w:r>
      <w:r>
        <w:rPr>
          <w:rFonts w:ascii="Times New Roman" w:hAnsi="Times New Roman"/>
          <w:sz w:val="28"/>
          <w:szCs w:val="28"/>
        </w:rPr>
        <w:t xml:space="preserve"> построенных </w:t>
      </w:r>
      <w:r w:rsidRPr="004B771A">
        <w:rPr>
          <w:rFonts w:ascii="Times New Roman" w:hAnsi="Times New Roman"/>
          <w:sz w:val="28"/>
          <w:szCs w:val="28"/>
        </w:rPr>
        <w:t>(введенных в эксплуатацию, реконс</w:t>
      </w:r>
      <w:r w:rsidR="00462092">
        <w:rPr>
          <w:rFonts w:ascii="Times New Roman" w:hAnsi="Times New Roman"/>
          <w:sz w:val="28"/>
          <w:szCs w:val="28"/>
        </w:rPr>
        <w:t>труированных, отремонтированных)</w:t>
      </w:r>
      <w:r w:rsidRPr="004B771A">
        <w:rPr>
          <w:rFonts w:ascii="Times New Roman" w:hAnsi="Times New Roman"/>
          <w:sz w:val="28"/>
          <w:szCs w:val="28"/>
        </w:rPr>
        <w:t xml:space="preserve"> объектов, возврату </w:t>
      </w:r>
      <w:r w:rsidR="00462092">
        <w:rPr>
          <w:rFonts w:ascii="Times New Roman" w:hAnsi="Times New Roman"/>
          <w:sz w:val="28"/>
          <w:szCs w:val="28"/>
        </w:rPr>
        <w:t xml:space="preserve">в доход областного бюджета </w:t>
      </w:r>
      <w:r w:rsidRPr="004B771A">
        <w:rPr>
          <w:rFonts w:ascii="Times New Roman" w:hAnsi="Times New Roman"/>
          <w:sz w:val="28"/>
          <w:szCs w:val="28"/>
        </w:rPr>
        <w:t xml:space="preserve">подлежит объем средств в размере 0,1% субсидии, перечисленной местному </w:t>
      </w:r>
      <w:r w:rsidRPr="00DE359D">
        <w:rPr>
          <w:rFonts w:ascii="Times New Roman" w:hAnsi="Times New Roman"/>
          <w:spacing w:val="-2"/>
          <w:sz w:val="28"/>
          <w:szCs w:val="28"/>
        </w:rPr>
        <w:t>бюджету в отчетном финансовом году, без учета размера остатка субсидии, не</w:t>
      </w:r>
      <w:r w:rsidRPr="004B771A">
        <w:rPr>
          <w:rFonts w:ascii="Times New Roman" w:hAnsi="Times New Roman"/>
          <w:sz w:val="28"/>
          <w:szCs w:val="28"/>
        </w:rPr>
        <w:t xml:space="preserve"> использованного по состоянию на 1 января </w:t>
      </w:r>
      <w:r>
        <w:rPr>
          <w:rFonts w:ascii="Times New Roman" w:hAnsi="Times New Roman"/>
          <w:sz w:val="28"/>
          <w:szCs w:val="28"/>
        </w:rPr>
        <w:t>г</w:t>
      </w:r>
      <w:r w:rsidRPr="004B771A">
        <w:rPr>
          <w:rFonts w:ascii="Times New Roman" w:hAnsi="Times New Roman"/>
          <w:sz w:val="28"/>
          <w:szCs w:val="28"/>
        </w:rPr>
        <w:t>ода,</w:t>
      </w:r>
      <w:r>
        <w:rPr>
          <w:rFonts w:ascii="Times New Roman" w:hAnsi="Times New Roman"/>
          <w:sz w:val="28"/>
          <w:szCs w:val="28"/>
        </w:rPr>
        <w:t xml:space="preserve"> следующего за годом предоставления субсидии,</w:t>
      </w:r>
      <w:r w:rsidRPr="004B771A">
        <w:rPr>
          <w:rFonts w:ascii="Times New Roman" w:hAnsi="Times New Roman"/>
          <w:sz w:val="28"/>
          <w:szCs w:val="28"/>
        </w:rPr>
        <w:t xml:space="preserve"> потребность в котором не подтверждена ГРБС.</w:t>
      </w:r>
    </w:p>
    <w:p w:rsidR="00AB0C01" w:rsidRDefault="00AB0C01" w:rsidP="00AB0C01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3.10.1.4. </w:t>
      </w:r>
      <w:r w:rsidRPr="00D64E79">
        <w:rPr>
          <w:b w:val="0"/>
          <w:spacing w:val="-4"/>
        </w:rPr>
        <w:t xml:space="preserve">Если получателями субсидий в порядке и на основании документов, установленных муниципальными контрактами (договорами), в целях софинансирования которых предоставляются субсидии, работы (услуги), </w:t>
      </w:r>
      <w:r w:rsidRPr="00DE359D">
        <w:rPr>
          <w:b w:val="0"/>
          <w:spacing w:val="-6"/>
        </w:rPr>
        <w:t>не соответствующие условиям таких муниципальных контрактов (договоров), не</w:t>
      </w:r>
      <w:r w:rsidRPr="00D64E79">
        <w:rPr>
          <w:b w:val="0"/>
          <w:spacing w:val="-4"/>
        </w:rPr>
        <w:t xml:space="preserve"> приняты, то установленные настоящими Правилами меры ответственности не применяются.</w:t>
      </w:r>
    </w:p>
    <w:p w:rsidR="00AB0C01" w:rsidRPr="004B771A" w:rsidRDefault="00AB0C01" w:rsidP="00AB0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3.10.1.5. </w:t>
      </w:r>
      <w:r w:rsidRPr="004B771A">
        <w:rPr>
          <w:rFonts w:ascii="Times New Roman" w:hAnsi="Times New Roman"/>
          <w:sz w:val="28"/>
          <w:szCs w:val="28"/>
        </w:rPr>
        <w:t>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AB0C01" w:rsidRPr="004B771A" w:rsidRDefault="00AB0C01" w:rsidP="00AB0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3.10.1.6. </w:t>
      </w:r>
      <w:r w:rsidRPr="004B771A">
        <w:rPr>
          <w:rFonts w:ascii="Times New Roman" w:hAnsi="Times New Roman"/>
          <w:sz w:val="28"/>
          <w:szCs w:val="28"/>
        </w:rPr>
        <w:t xml:space="preserve">В случае софинансирования из федерального бюджета (за счет средств некоммерческих организаций) расходных обязательств Кировской области по предоставлению субсидий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основания и порядок применения мер ответственности должны соответствовать основаниям и порядкам применения мер ответственности, установленным правилами </w:t>
      </w:r>
      <w:r w:rsidRPr="004B771A">
        <w:rPr>
          <w:rFonts w:ascii="Times New Roman" w:hAnsi="Times New Roman"/>
          <w:sz w:val="28"/>
          <w:szCs w:val="28"/>
        </w:rPr>
        <w:lastRenderedPageBreak/>
        <w:t xml:space="preserve">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</w:t>
      </w:r>
      <w:bookmarkStart w:id="0" w:name="_GoBack"/>
      <w:r w:rsidRPr="00DE359D">
        <w:rPr>
          <w:rFonts w:ascii="Times New Roman" w:hAnsi="Times New Roman"/>
          <w:spacing w:val="-2"/>
          <w:sz w:val="28"/>
          <w:szCs w:val="28"/>
        </w:rPr>
        <w:t>Федерации, заключенными с федеральными органами исполнительной власти</w:t>
      </w:r>
      <w:r w:rsidRPr="004B771A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4B771A">
        <w:rPr>
          <w:rFonts w:ascii="Times New Roman" w:hAnsi="Times New Roman"/>
          <w:sz w:val="28"/>
          <w:szCs w:val="28"/>
        </w:rPr>
        <w:t>(некоммерческими организациями)</w:t>
      </w:r>
      <w:r>
        <w:rPr>
          <w:rFonts w:ascii="Times New Roman" w:hAnsi="Times New Roman"/>
          <w:sz w:val="28"/>
          <w:szCs w:val="28"/>
        </w:rPr>
        <w:t>»</w:t>
      </w:r>
      <w:r w:rsidRPr="004B771A">
        <w:rPr>
          <w:rFonts w:ascii="Times New Roman" w:hAnsi="Times New Roman"/>
          <w:sz w:val="28"/>
          <w:szCs w:val="28"/>
        </w:rPr>
        <w:t>.</w:t>
      </w:r>
    </w:p>
    <w:p w:rsidR="00BE5B88" w:rsidRPr="00527597" w:rsidRDefault="00BE5B88" w:rsidP="00343093">
      <w:pPr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E5B88" w:rsidRPr="00527597" w:rsidSect="002C6AA0">
      <w:headerReference w:type="default" r:id="rId7"/>
      <w:pgSz w:w="11906" w:h="16838"/>
      <w:pgMar w:top="130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DD" w:rsidRDefault="00A243DD" w:rsidP="001D1D3F">
      <w:pPr>
        <w:spacing w:after="0" w:line="240" w:lineRule="auto"/>
      </w:pPr>
      <w:r>
        <w:separator/>
      </w:r>
    </w:p>
  </w:endnote>
  <w:endnote w:type="continuationSeparator" w:id="0">
    <w:p w:rsidR="00A243DD" w:rsidRDefault="00A243DD" w:rsidP="001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DD" w:rsidRDefault="00A243DD" w:rsidP="001D1D3F">
      <w:pPr>
        <w:spacing w:after="0" w:line="240" w:lineRule="auto"/>
      </w:pPr>
      <w:r>
        <w:separator/>
      </w:r>
    </w:p>
  </w:footnote>
  <w:footnote w:type="continuationSeparator" w:id="0">
    <w:p w:rsidR="00A243DD" w:rsidRDefault="00A243DD" w:rsidP="001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151067"/>
      <w:docPartObj>
        <w:docPartGallery w:val="Page Numbers (Top of Page)"/>
        <w:docPartUnique/>
      </w:docPartObj>
    </w:sdtPr>
    <w:sdtEndPr/>
    <w:sdtContent>
      <w:p w:rsidR="002C6AA0" w:rsidRDefault="002C6A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59D">
          <w:rPr>
            <w:noProof/>
          </w:rPr>
          <w:t>4</w:t>
        </w:r>
        <w:r>
          <w:fldChar w:fldCharType="end"/>
        </w:r>
      </w:p>
    </w:sdtContent>
  </w:sdt>
  <w:p w:rsidR="002C6AA0" w:rsidRDefault="002C6A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31"/>
    <w:rsid w:val="00082D14"/>
    <w:rsid w:val="000A6AE6"/>
    <w:rsid w:val="000A6D34"/>
    <w:rsid w:val="001179E1"/>
    <w:rsid w:val="001D1D3F"/>
    <w:rsid w:val="001E0D63"/>
    <w:rsid w:val="002C6AA0"/>
    <w:rsid w:val="00343093"/>
    <w:rsid w:val="00462092"/>
    <w:rsid w:val="004F3CA2"/>
    <w:rsid w:val="00522B1C"/>
    <w:rsid w:val="00527597"/>
    <w:rsid w:val="00533BF5"/>
    <w:rsid w:val="005F23C2"/>
    <w:rsid w:val="006E274E"/>
    <w:rsid w:val="00865352"/>
    <w:rsid w:val="00867A50"/>
    <w:rsid w:val="0089177A"/>
    <w:rsid w:val="008A769F"/>
    <w:rsid w:val="00920B81"/>
    <w:rsid w:val="00A13828"/>
    <w:rsid w:val="00A1409B"/>
    <w:rsid w:val="00A243DD"/>
    <w:rsid w:val="00AB0C01"/>
    <w:rsid w:val="00BE5B88"/>
    <w:rsid w:val="00C104AD"/>
    <w:rsid w:val="00C22461"/>
    <w:rsid w:val="00CC5831"/>
    <w:rsid w:val="00D62976"/>
    <w:rsid w:val="00DE359D"/>
    <w:rsid w:val="00EE0C56"/>
    <w:rsid w:val="00F14AB5"/>
    <w:rsid w:val="00F3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D3F"/>
  </w:style>
  <w:style w:type="paragraph" w:styleId="a7">
    <w:name w:val="footer"/>
    <w:basedOn w:val="a"/>
    <w:link w:val="a8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D3F"/>
  </w:style>
  <w:style w:type="character" w:styleId="a9">
    <w:name w:val="Placeholder Text"/>
    <w:basedOn w:val="a0"/>
    <w:uiPriority w:val="99"/>
    <w:semiHidden/>
    <w:rsid w:val="001E0D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0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D3F"/>
  </w:style>
  <w:style w:type="paragraph" w:styleId="a7">
    <w:name w:val="footer"/>
    <w:basedOn w:val="a"/>
    <w:link w:val="a8"/>
    <w:uiPriority w:val="99"/>
    <w:unhideWhenUsed/>
    <w:rsid w:val="001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D3F"/>
  </w:style>
  <w:style w:type="character" w:styleId="a9">
    <w:name w:val="Placeholder Text"/>
    <w:basedOn w:val="a0"/>
    <w:uiPriority w:val="99"/>
    <w:semiHidden/>
    <w:rsid w:val="001E0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Валерия Игоревна</dc:creator>
  <cp:keywords/>
  <dc:description/>
  <cp:lastModifiedBy>slobodina_ai</cp:lastModifiedBy>
  <cp:revision>7</cp:revision>
  <cp:lastPrinted>2020-11-23T12:58:00Z</cp:lastPrinted>
  <dcterms:created xsi:type="dcterms:W3CDTF">2021-06-01T12:56:00Z</dcterms:created>
  <dcterms:modified xsi:type="dcterms:W3CDTF">2021-07-12T13:11:00Z</dcterms:modified>
</cp:coreProperties>
</file>